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B1" w:rsidRDefault="006C13B1" w:rsidP="00836E57">
      <w:pPr>
        <w:jc w:val="both"/>
        <w:rPr>
          <w:b/>
          <w:sz w:val="24"/>
          <w:szCs w:val="24"/>
        </w:rPr>
      </w:pPr>
    </w:p>
    <w:p w:rsidR="00F215A5" w:rsidRPr="006C13B1" w:rsidRDefault="00AE669A" w:rsidP="006C13B1">
      <w:pPr>
        <w:jc w:val="center"/>
        <w:rPr>
          <w:sz w:val="28"/>
          <w:szCs w:val="28"/>
        </w:rPr>
      </w:pPr>
      <w:r w:rsidRPr="006C13B1">
        <w:rPr>
          <w:b/>
          <w:sz w:val="28"/>
          <w:szCs w:val="28"/>
        </w:rPr>
        <w:t>INFORMACJA O PROJEKCIE</w:t>
      </w:r>
      <w:r w:rsidR="007D72D8" w:rsidRPr="006C13B1">
        <w:rPr>
          <w:b/>
          <w:sz w:val="28"/>
          <w:szCs w:val="28"/>
        </w:rPr>
        <w:t xml:space="preserve"> </w:t>
      </w:r>
      <w:r w:rsidR="00F3787E" w:rsidRPr="006C13B1">
        <w:rPr>
          <w:b/>
          <w:sz w:val="28"/>
          <w:szCs w:val="28"/>
        </w:rPr>
        <w:t>„Zakładam firmę – wsparcie osób chcących rozpocząć działalność gospodarczą na terenie K OSI”</w:t>
      </w:r>
    </w:p>
    <w:p w:rsidR="007D72D8" w:rsidRDefault="006C13B1" w:rsidP="00FE72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realizowanym przez </w:t>
      </w:r>
      <w:r w:rsidR="007D72D8">
        <w:rPr>
          <w:sz w:val="24"/>
          <w:szCs w:val="24"/>
        </w:rPr>
        <w:t>Miasto Konin</w:t>
      </w:r>
      <w:r>
        <w:rPr>
          <w:sz w:val="24"/>
          <w:szCs w:val="24"/>
        </w:rPr>
        <w:t xml:space="preserve"> (partner wiodący)</w:t>
      </w:r>
      <w:r w:rsidR="00D93016">
        <w:rPr>
          <w:sz w:val="24"/>
          <w:szCs w:val="24"/>
        </w:rPr>
        <w:t xml:space="preserve">, przy udziale </w:t>
      </w:r>
      <w:r>
        <w:rPr>
          <w:sz w:val="24"/>
          <w:szCs w:val="24"/>
        </w:rPr>
        <w:t>partnerów na etapie rekrutacji. Partnerzy – g</w:t>
      </w:r>
      <w:r w:rsidR="007D72D8">
        <w:rPr>
          <w:sz w:val="24"/>
          <w:szCs w:val="24"/>
        </w:rPr>
        <w:t>miny: Golina, Ślesin, Kramsk, Krzymów, Kazimierz Biskupi, Rzgów, Stare Miasto</w:t>
      </w:r>
      <w:r>
        <w:rPr>
          <w:sz w:val="24"/>
          <w:szCs w:val="24"/>
        </w:rPr>
        <w:t>.</w:t>
      </w:r>
    </w:p>
    <w:p w:rsidR="007D72D8" w:rsidRPr="006C13B1" w:rsidRDefault="007D72D8" w:rsidP="00FE7245">
      <w:pPr>
        <w:spacing w:line="240" w:lineRule="auto"/>
        <w:rPr>
          <w:b/>
          <w:sz w:val="28"/>
          <w:szCs w:val="28"/>
        </w:rPr>
      </w:pPr>
      <w:r w:rsidRPr="006C13B1">
        <w:rPr>
          <w:b/>
          <w:sz w:val="28"/>
          <w:szCs w:val="28"/>
        </w:rPr>
        <w:t>Okres realizacji : 01.01.2018 – 31.0</w:t>
      </w:r>
      <w:r w:rsidR="00AE16A7" w:rsidRPr="006C13B1">
        <w:rPr>
          <w:b/>
          <w:sz w:val="28"/>
          <w:szCs w:val="28"/>
        </w:rPr>
        <w:t>1</w:t>
      </w:r>
      <w:r w:rsidRPr="006C13B1">
        <w:rPr>
          <w:b/>
          <w:sz w:val="28"/>
          <w:szCs w:val="28"/>
        </w:rPr>
        <w:t>.2020</w:t>
      </w:r>
    </w:p>
    <w:p w:rsidR="008440AF" w:rsidRDefault="008440AF" w:rsidP="00FE7245">
      <w:pPr>
        <w:pStyle w:val="Style25"/>
        <w:widowControl/>
        <w:jc w:val="both"/>
        <w:rPr>
          <w:rStyle w:val="FontStyle43"/>
          <w:sz w:val="24"/>
          <w:szCs w:val="24"/>
        </w:rPr>
      </w:pPr>
      <w:r w:rsidRPr="005C7CE0">
        <w:rPr>
          <w:rStyle w:val="FontStyle43"/>
          <w:sz w:val="24"/>
          <w:szCs w:val="24"/>
          <w:u w:val="single"/>
        </w:rPr>
        <w:t>Cel główny projektu</w:t>
      </w:r>
      <w:r w:rsidRPr="005C7CE0">
        <w:rPr>
          <w:rStyle w:val="FontStyle43"/>
          <w:sz w:val="24"/>
          <w:szCs w:val="24"/>
        </w:rPr>
        <w:t xml:space="preserve">: Rozwój przedsiębiorczości </w:t>
      </w:r>
      <w:r w:rsidR="00445BB4">
        <w:rPr>
          <w:rStyle w:val="FontStyle43"/>
          <w:sz w:val="24"/>
          <w:szCs w:val="24"/>
        </w:rPr>
        <w:t xml:space="preserve">i zmniejszenie bezrobocia poprzez samozatrudnienie 68 osób bezrobotnych powyżej 30 roku życia w szczególnie trudnej sytuacji na rynku pracy </w:t>
      </w:r>
      <w:r w:rsidR="00795F24">
        <w:rPr>
          <w:rStyle w:val="FontStyle43"/>
          <w:sz w:val="24"/>
          <w:szCs w:val="24"/>
        </w:rPr>
        <w:t xml:space="preserve">z terenu K OSI. </w:t>
      </w:r>
    </w:p>
    <w:p w:rsidR="008440AF" w:rsidRPr="005C7CE0" w:rsidRDefault="008440AF" w:rsidP="00FE7245">
      <w:pPr>
        <w:pStyle w:val="Style25"/>
        <w:widowControl/>
        <w:jc w:val="both"/>
        <w:rPr>
          <w:rStyle w:val="FontStyle43"/>
          <w:sz w:val="24"/>
          <w:szCs w:val="24"/>
          <w:u w:val="single"/>
        </w:rPr>
      </w:pPr>
      <w:r w:rsidRPr="005C7CE0">
        <w:rPr>
          <w:rStyle w:val="FontStyle43"/>
          <w:sz w:val="24"/>
          <w:szCs w:val="24"/>
          <w:u w:val="single"/>
        </w:rPr>
        <w:t xml:space="preserve">Cele szczegółowe: </w:t>
      </w:r>
    </w:p>
    <w:p w:rsidR="008440AF" w:rsidRPr="005C7CE0" w:rsidRDefault="008440AF" w:rsidP="00FE7245">
      <w:pPr>
        <w:pStyle w:val="Style25"/>
        <w:widowControl/>
        <w:numPr>
          <w:ilvl w:val="0"/>
          <w:numId w:val="4"/>
        </w:numPr>
        <w:jc w:val="both"/>
        <w:rPr>
          <w:rStyle w:val="FontStyle43"/>
          <w:sz w:val="24"/>
          <w:szCs w:val="24"/>
        </w:rPr>
      </w:pPr>
      <w:r w:rsidRPr="005C7CE0">
        <w:rPr>
          <w:rStyle w:val="FontStyle43"/>
          <w:sz w:val="24"/>
          <w:szCs w:val="24"/>
        </w:rPr>
        <w:t>zwiększenie liczby nowych firm</w:t>
      </w:r>
      <w:r w:rsidR="00445BB4">
        <w:rPr>
          <w:rStyle w:val="FontStyle43"/>
          <w:sz w:val="24"/>
          <w:szCs w:val="24"/>
        </w:rPr>
        <w:t xml:space="preserve"> i miejsc pracy </w:t>
      </w:r>
      <w:r w:rsidRPr="005C7CE0">
        <w:rPr>
          <w:rStyle w:val="FontStyle43"/>
          <w:sz w:val="24"/>
          <w:szCs w:val="24"/>
        </w:rPr>
        <w:t xml:space="preserve"> na terenie KOSI,</w:t>
      </w:r>
    </w:p>
    <w:p w:rsidR="008440AF" w:rsidRPr="005C7CE0" w:rsidRDefault="00795F24" w:rsidP="00FE7245">
      <w:pPr>
        <w:pStyle w:val="Style25"/>
        <w:widowControl/>
        <w:numPr>
          <w:ilvl w:val="0"/>
          <w:numId w:val="4"/>
        </w:numPr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zwiększenie wiedzy i umiejętności pozwalających na prowadzenie działalności gospodarczej,</w:t>
      </w:r>
    </w:p>
    <w:p w:rsidR="008440AF" w:rsidRPr="005C7CE0" w:rsidRDefault="00795F24" w:rsidP="00FE7245">
      <w:pPr>
        <w:pStyle w:val="Style25"/>
        <w:widowControl/>
        <w:numPr>
          <w:ilvl w:val="0"/>
          <w:numId w:val="4"/>
        </w:numPr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przeciwdziałanie barierom w rozwoju mikroprzedsiębiorstw poprzez wsparcie finansowe </w:t>
      </w:r>
      <w:r>
        <w:rPr>
          <w:rStyle w:val="FontStyle43"/>
          <w:sz w:val="24"/>
          <w:szCs w:val="24"/>
        </w:rPr>
        <w:br/>
        <w:t xml:space="preserve">i rozwojowe. </w:t>
      </w:r>
      <w:r w:rsidR="008440AF" w:rsidRPr="005C7CE0">
        <w:rPr>
          <w:rStyle w:val="FontStyle43"/>
          <w:sz w:val="24"/>
          <w:szCs w:val="24"/>
        </w:rPr>
        <w:t xml:space="preserve"> </w:t>
      </w:r>
    </w:p>
    <w:p w:rsidR="006C13B1" w:rsidRDefault="006C13B1" w:rsidP="00FE7245">
      <w:pPr>
        <w:pStyle w:val="Style25"/>
        <w:widowControl/>
        <w:jc w:val="both"/>
        <w:rPr>
          <w:rFonts w:asciiTheme="minorHAnsi" w:hAnsiTheme="minorHAnsi" w:cstheme="minorHAnsi"/>
          <w:b/>
          <w:u w:val="single"/>
        </w:rPr>
      </w:pPr>
    </w:p>
    <w:p w:rsidR="00750803" w:rsidRPr="00D514E8" w:rsidRDefault="007D72D8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8440AF">
        <w:rPr>
          <w:rFonts w:asciiTheme="minorHAnsi" w:hAnsiTheme="minorHAnsi" w:cstheme="minorHAnsi"/>
          <w:b/>
          <w:u w:val="single"/>
        </w:rPr>
        <w:t>Grupa docelowa</w:t>
      </w:r>
      <w:r w:rsidRPr="00D514E8">
        <w:rPr>
          <w:rFonts w:asciiTheme="minorHAnsi" w:hAnsiTheme="minorHAnsi" w:cstheme="minorHAnsi"/>
        </w:rPr>
        <w:t>: osoby bezrobotne powyżej 30 roku życia</w:t>
      </w: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>zamieszkałe</w:t>
      </w:r>
      <w:r w:rsidR="00D514E8"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w gminach: Konin,</w:t>
      </w:r>
      <w:r w:rsidR="00D514E8" w:rsidRPr="00D514E8">
        <w:rPr>
          <w:rFonts w:asciiTheme="minorHAnsi" w:hAnsiTheme="minorHAnsi" w:cstheme="minorHAnsi"/>
        </w:rPr>
        <w:t xml:space="preserve"> Golina, Ślesin, Kramsk, Krzymów, Kazimierz Biskupi, Rzgów, Stare Miasto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i należące do </w:t>
      </w:r>
      <w:r w:rsidR="00D514E8" w:rsidRPr="00D514E8">
        <w:rPr>
          <w:rStyle w:val="FontStyle43"/>
          <w:rFonts w:asciiTheme="minorHAnsi" w:hAnsiTheme="minorHAnsi" w:cstheme="minorHAnsi"/>
          <w:sz w:val="24"/>
          <w:szCs w:val="24"/>
        </w:rPr>
        <w:t>jednej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z grup:</w:t>
      </w:r>
    </w:p>
    <w:p w:rsidR="00750803" w:rsidRPr="00D514E8" w:rsidRDefault="00750803" w:rsidP="00FE7245">
      <w:pPr>
        <w:pStyle w:val="Style25"/>
        <w:widowControl/>
        <w:numPr>
          <w:ilvl w:val="0"/>
          <w:numId w:val="14"/>
        </w:numPr>
        <w:rPr>
          <w:rStyle w:val="FontStyle43"/>
          <w:rFonts w:asciiTheme="minorHAnsi" w:hAnsiTheme="minorHAnsi" w:cstheme="minorHAnsi"/>
          <w:sz w:val="24"/>
          <w:szCs w:val="24"/>
        </w:rPr>
      </w:pP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długotrwale bezrobotni (dłużej niż 12 m-</w:t>
      </w:r>
      <w:proofErr w:type="spellStart"/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cy</w:t>
      </w:r>
      <w:proofErr w:type="spellEnd"/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)</w:t>
      </w:r>
    </w:p>
    <w:p w:rsidR="00750803" w:rsidRPr="00D514E8" w:rsidRDefault="007D72D8" w:rsidP="00FE7245">
      <w:pPr>
        <w:pStyle w:val="Style25"/>
        <w:widowControl/>
        <w:numPr>
          <w:ilvl w:val="0"/>
          <w:numId w:val="14"/>
        </w:numPr>
        <w:rPr>
          <w:rStyle w:val="FontStyle43"/>
          <w:rFonts w:asciiTheme="minorHAnsi" w:hAnsiTheme="minorHAnsi" w:cstheme="minorHAnsi"/>
          <w:sz w:val="24"/>
          <w:szCs w:val="24"/>
        </w:rPr>
      </w:pP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osoby w wieku 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50 lat i </w:t>
      </w: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powyżej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, </w:t>
      </w:r>
    </w:p>
    <w:p w:rsidR="00750803" w:rsidRPr="00D514E8" w:rsidRDefault="007D72D8" w:rsidP="00FE7245">
      <w:pPr>
        <w:pStyle w:val="Style25"/>
        <w:widowControl/>
        <w:numPr>
          <w:ilvl w:val="0"/>
          <w:numId w:val="14"/>
        </w:numPr>
        <w:rPr>
          <w:rStyle w:val="FontStyle43"/>
          <w:rFonts w:asciiTheme="minorHAnsi" w:hAnsiTheme="minorHAnsi" w:cstheme="minorHAnsi"/>
          <w:sz w:val="24"/>
          <w:szCs w:val="24"/>
        </w:rPr>
      </w:pP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kobiety,</w:t>
      </w:r>
    </w:p>
    <w:p w:rsidR="00750803" w:rsidRPr="00D514E8" w:rsidRDefault="007D72D8" w:rsidP="00FE7245">
      <w:pPr>
        <w:pStyle w:val="Style25"/>
        <w:widowControl/>
        <w:numPr>
          <w:ilvl w:val="0"/>
          <w:numId w:val="14"/>
        </w:numPr>
        <w:rPr>
          <w:rStyle w:val="FontStyle43"/>
          <w:rFonts w:asciiTheme="minorHAnsi" w:hAnsiTheme="minorHAnsi" w:cstheme="minorHAnsi"/>
          <w:sz w:val="24"/>
          <w:szCs w:val="24"/>
        </w:rPr>
      </w:pP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>osoby niepełnosprawn</w:t>
      </w:r>
      <w:r w:rsidR="00750803" w:rsidRPr="00D514E8">
        <w:rPr>
          <w:rStyle w:val="FontStyle43"/>
          <w:rFonts w:asciiTheme="minorHAnsi" w:hAnsiTheme="minorHAnsi" w:cstheme="minorHAnsi"/>
          <w:sz w:val="24"/>
          <w:szCs w:val="24"/>
        </w:rPr>
        <w:t>e</w:t>
      </w: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, </w:t>
      </w:r>
    </w:p>
    <w:p w:rsidR="007D72D8" w:rsidRPr="00D514E8" w:rsidRDefault="00750803" w:rsidP="00FE7245">
      <w:pPr>
        <w:pStyle w:val="Style25"/>
        <w:widowControl/>
        <w:numPr>
          <w:ilvl w:val="0"/>
          <w:numId w:val="14"/>
        </w:numPr>
        <w:rPr>
          <w:rStyle w:val="FontStyle43"/>
          <w:rFonts w:asciiTheme="minorHAnsi" w:hAnsiTheme="minorHAnsi" w:cstheme="minorHAnsi"/>
          <w:sz w:val="24"/>
          <w:szCs w:val="24"/>
        </w:rPr>
      </w:pPr>
      <w:r w:rsidRP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osoby o niskich kwalifikacjach (wykształcenie najwyżej średnie).  </w:t>
      </w:r>
    </w:p>
    <w:p w:rsidR="00750803" w:rsidRPr="00D514E8" w:rsidRDefault="00750803" w:rsidP="00FE7245">
      <w:pPr>
        <w:pStyle w:val="Style25"/>
        <w:widowControl/>
        <w:rPr>
          <w:rStyle w:val="FontStyle43"/>
          <w:rFonts w:asciiTheme="minorHAnsi" w:hAnsiTheme="minorHAnsi" w:cstheme="minorHAnsi"/>
          <w:sz w:val="24"/>
          <w:szCs w:val="24"/>
        </w:rPr>
      </w:pPr>
    </w:p>
    <w:p w:rsidR="00750803" w:rsidRPr="00923944" w:rsidRDefault="00923944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R</w:t>
      </w:r>
      <w:r w:rsidR="00750803" w:rsidRPr="00923944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ekrutacja</w:t>
      </w:r>
      <w:r w:rsidR="00AE16A7" w:rsidRPr="00923944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 xml:space="preserve">uczestników </w:t>
      </w:r>
      <w:r w:rsidR="00AE16A7" w:rsidRPr="00923944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: 01.01.2018 – 31.07</w:t>
      </w:r>
      <w:r w:rsidR="00750803" w:rsidRPr="00923944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.2018</w:t>
      </w:r>
    </w:p>
    <w:p w:rsidR="00AE16A7" w:rsidRPr="00AE3215" w:rsidRDefault="00AE16A7" w:rsidP="00FE7245">
      <w:pPr>
        <w:pStyle w:val="Style25"/>
        <w:widowControl/>
        <w:numPr>
          <w:ilvl w:val="0"/>
          <w:numId w:val="18"/>
        </w:numPr>
        <w:spacing w:before="120"/>
        <w:ind w:left="357" w:hanging="357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>
        <w:rPr>
          <w:rStyle w:val="FontStyle43"/>
          <w:rFonts w:asciiTheme="minorHAnsi" w:hAnsiTheme="minorHAnsi" w:cstheme="minorHAnsi"/>
          <w:sz w:val="24"/>
          <w:szCs w:val="24"/>
        </w:rPr>
        <w:t>Przyjęcie regulaminu rekrutacji i powołanie komisji rekrutacyjnej.</w:t>
      </w:r>
      <w:r w:rsid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 Przygotowanie akcji promocyjnej. Utworzenie strony internetowej projektu. </w:t>
      </w:r>
      <w:r w:rsidR="00AE3215" w:rsidRPr="00AE3215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Styczeń 2018.</w:t>
      </w:r>
    </w:p>
    <w:p w:rsidR="00AE3215" w:rsidRDefault="00AE3215" w:rsidP="00FE7245">
      <w:pPr>
        <w:pStyle w:val="Style25"/>
        <w:widowControl/>
        <w:numPr>
          <w:ilvl w:val="0"/>
          <w:numId w:val="18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Rekrutacja I tury uczestników. </w:t>
      </w:r>
      <w:r w:rsidRPr="00AE3215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Luty – kwiecień 2018.</w:t>
      </w: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 Kampania promocyjna w radiu, prasie, portalach internetowych. Spotkania informacyjne u wszystkich 8 partnerów. Przyjmowanie wstępnych formularzy rekrutacyjnych. Ocena formularzy. Diagnoza predyspozycji i kompetencji do prowadzenia działalności gospodarczej - rozmowa z psychologiem lub doradcą zawodowym. Ogłoszenie wyników naboru dla I tury.</w:t>
      </w:r>
    </w:p>
    <w:p w:rsidR="00AE3215" w:rsidRDefault="00AE3215" w:rsidP="00FE7245">
      <w:pPr>
        <w:pStyle w:val="Style25"/>
        <w:widowControl/>
        <w:numPr>
          <w:ilvl w:val="0"/>
          <w:numId w:val="18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>Rekrutacja I</w:t>
      </w:r>
      <w:r>
        <w:rPr>
          <w:rStyle w:val="FontStyle43"/>
          <w:rFonts w:asciiTheme="minorHAnsi" w:hAnsiTheme="minorHAnsi" w:cstheme="minorHAnsi"/>
          <w:sz w:val="24"/>
          <w:szCs w:val="24"/>
        </w:rPr>
        <w:t>I</w:t>
      </w: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 tury uczestników. </w:t>
      </w:r>
      <w:r w:rsidRPr="00AE3215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Kwiecień - lipiec 2018.</w:t>
      </w: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 Kampania promocyjna w radiu, prasie, portalach internetowych. Spotkania informacyjne u wszystkich 8 partnerów. Przyjmowanie wstępnych formularzy rekrutacyjnych. Ocena formularzy. Diagnoza predyspozycji i kompetencji do prowadzenia działalności gospodarczej - rozmowa z psychologiem lub doradcą zawodowym. Ogłoszenie wyników naboru dla I</w:t>
      </w:r>
      <w:r w:rsidR="008440AF">
        <w:rPr>
          <w:rStyle w:val="FontStyle43"/>
          <w:rFonts w:asciiTheme="minorHAnsi" w:hAnsiTheme="minorHAnsi" w:cstheme="minorHAnsi"/>
          <w:sz w:val="24"/>
          <w:szCs w:val="24"/>
        </w:rPr>
        <w:t>I</w:t>
      </w:r>
      <w:r w:rsidRPr="00AE3215">
        <w:rPr>
          <w:rStyle w:val="FontStyle43"/>
          <w:rFonts w:asciiTheme="minorHAnsi" w:hAnsiTheme="minorHAnsi" w:cstheme="minorHAnsi"/>
          <w:sz w:val="24"/>
          <w:szCs w:val="24"/>
        </w:rPr>
        <w:t xml:space="preserve"> tury.</w:t>
      </w:r>
    </w:p>
    <w:p w:rsidR="00FE7245" w:rsidRDefault="00FE7245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4"/>
          <w:szCs w:val="24"/>
        </w:rPr>
      </w:pPr>
    </w:p>
    <w:p w:rsidR="00750803" w:rsidRDefault="00750803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4"/>
          <w:szCs w:val="24"/>
        </w:rPr>
      </w:pPr>
      <w:r w:rsidRPr="008440AF">
        <w:rPr>
          <w:rStyle w:val="FontStyle43"/>
          <w:rFonts w:asciiTheme="minorHAnsi" w:hAnsiTheme="minorHAnsi" w:cstheme="minorHAnsi"/>
          <w:b/>
          <w:sz w:val="24"/>
          <w:szCs w:val="24"/>
        </w:rPr>
        <w:t>Do proje</w:t>
      </w:r>
      <w:r w:rsidR="00D514E8" w:rsidRPr="008440AF">
        <w:rPr>
          <w:rStyle w:val="FontStyle43"/>
          <w:rFonts w:asciiTheme="minorHAnsi" w:hAnsiTheme="minorHAnsi" w:cstheme="minorHAnsi"/>
          <w:b/>
          <w:sz w:val="24"/>
          <w:szCs w:val="24"/>
        </w:rPr>
        <w:t>ktu przyjętych zostanie łącznie 85 osób w dwóch turach.</w:t>
      </w:r>
    </w:p>
    <w:p w:rsidR="008440AF" w:rsidRDefault="008440AF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4"/>
          <w:szCs w:val="24"/>
        </w:rPr>
      </w:pPr>
    </w:p>
    <w:p w:rsidR="00FE7245" w:rsidRDefault="00FE7245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</w:pPr>
    </w:p>
    <w:p w:rsidR="00750803" w:rsidRPr="00923944" w:rsidRDefault="00D514E8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</w:pPr>
      <w:r w:rsidRPr="00923944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Oferowane wsparcie:</w:t>
      </w:r>
      <w:r w:rsidR="005524F1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 xml:space="preserve"> 01.05.2018 – 31.01.2020</w:t>
      </w:r>
    </w:p>
    <w:p w:rsidR="00923944" w:rsidRDefault="008440AF" w:rsidP="00FE7245">
      <w:pPr>
        <w:pStyle w:val="Style25"/>
        <w:widowControl/>
        <w:numPr>
          <w:ilvl w:val="0"/>
          <w:numId w:val="15"/>
        </w:numPr>
        <w:spacing w:before="120"/>
        <w:ind w:left="357" w:hanging="357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>Przygotowanie do prowadzenia działalności gospodarczej</w:t>
      </w:r>
      <w:r w:rsidR="00795F24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, wsparcie dla </w:t>
      </w:r>
      <w:r w:rsidR="00795F24"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>85 uczestników projektu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D514E8">
        <w:rPr>
          <w:rStyle w:val="FontStyle43"/>
          <w:rFonts w:asciiTheme="minorHAnsi" w:hAnsiTheme="minorHAnsi" w:cstheme="minorHAnsi"/>
          <w:sz w:val="24"/>
          <w:szCs w:val="24"/>
        </w:rPr>
        <w:t>Szkolenie</w:t>
      </w:r>
      <w:r w:rsidR="00923944">
        <w:rPr>
          <w:rStyle w:val="FontStyle43"/>
          <w:rFonts w:asciiTheme="minorHAnsi" w:hAnsiTheme="minorHAnsi" w:cstheme="minorHAnsi"/>
          <w:sz w:val="24"/>
          <w:szCs w:val="24"/>
        </w:rPr>
        <w:t xml:space="preserve"> grupowe w wymiarze 78 godzin oraz</w:t>
      </w:r>
      <w:r w:rsid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923944">
        <w:rPr>
          <w:rStyle w:val="FontStyle43"/>
          <w:rFonts w:asciiTheme="minorHAnsi" w:hAnsiTheme="minorHAnsi" w:cstheme="minorHAnsi"/>
          <w:sz w:val="24"/>
          <w:szCs w:val="24"/>
        </w:rPr>
        <w:t xml:space="preserve">indywidualne </w:t>
      </w:r>
      <w:r w:rsid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doradztwo </w:t>
      </w:r>
      <w:r w:rsidR="00923944">
        <w:rPr>
          <w:rStyle w:val="FontStyle43"/>
          <w:rFonts w:asciiTheme="minorHAnsi" w:hAnsiTheme="minorHAnsi" w:cstheme="minorHAnsi"/>
          <w:sz w:val="24"/>
          <w:szCs w:val="24"/>
        </w:rPr>
        <w:t>w wymiarze 2 godziny /osobę. Tematyka – podstawy dotyczące prowadzenia działalności gospodarczej i pisania biznes planu.</w:t>
      </w:r>
    </w:p>
    <w:p w:rsidR="00D514E8" w:rsidRPr="00923944" w:rsidRDefault="00923944" w:rsidP="00FE7245">
      <w:pPr>
        <w:pStyle w:val="Style25"/>
        <w:widowControl/>
        <w:numPr>
          <w:ilvl w:val="0"/>
          <w:numId w:val="19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 tura: </w:t>
      </w:r>
      <w:r w:rsidR="00426BC0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maj-czerwiec 2018,</w:t>
      </w:r>
    </w:p>
    <w:p w:rsidR="00923944" w:rsidRDefault="00923944" w:rsidP="00FE7245">
      <w:pPr>
        <w:pStyle w:val="Style25"/>
        <w:widowControl/>
        <w:numPr>
          <w:ilvl w:val="0"/>
          <w:numId w:val="19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II tura: </w:t>
      </w:r>
      <w:r w:rsidR="00426BC0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sierpień – wrzesień 2018.</w:t>
      </w:r>
    </w:p>
    <w:p w:rsidR="00D514E8" w:rsidRDefault="00923944" w:rsidP="00FE7245">
      <w:pPr>
        <w:pStyle w:val="Style25"/>
        <w:widowControl/>
        <w:numPr>
          <w:ilvl w:val="0"/>
          <w:numId w:val="15"/>
        </w:numPr>
        <w:spacing w:before="120"/>
        <w:ind w:left="357" w:hanging="357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>Udzielenie 68 uczestnikom projektu dotacji</w:t>
      </w:r>
      <w:r w:rsidR="00D514E8"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 inwestycyjn</w:t>
      </w:r>
      <w:r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ej </w:t>
      </w:r>
      <w:r w:rsidR="00D514E8"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na rozpoczęcie działalności </w:t>
      </w:r>
      <w:r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>gospodarczej w wysokości 25 000</w:t>
      </w:r>
      <w:r w:rsidR="00D514E8"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 zł</w:t>
      </w:r>
      <w:r w:rsidRPr="00923944">
        <w:rPr>
          <w:rStyle w:val="FontStyle43"/>
          <w:rFonts w:asciiTheme="minorHAnsi" w:hAnsiTheme="minorHAnsi" w:cstheme="minorHAnsi"/>
          <w:b/>
          <w:sz w:val="24"/>
          <w:szCs w:val="24"/>
        </w:rPr>
        <w:t>.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E362BC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426BC0">
        <w:rPr>
          <w:rStyle w:val="FontStyle43"/>
          <w:rFonts w:asciiTheme="minorHAnsi" w:hAnsiTheme="minorHAnsi" w:cstheme="minorHAnsi"/>
          <w:sz w:val="24"/>
          <w:szCs w:val="24"/>
        </w:rPr>
        <w:t>Podstawą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="00426BC0">
        <w:rPr>
          <w:rStyle w:val="FontStyle43"/>
          <w:rFonts w:asciiTheme="minorHAnsi" w:hAnsiTheme="minorHAnsi" w:cstheme="minorHAnsi"/>
          <w:sz w:val="24"/>
          <w:szCs w:val="24"/>
        </w:rPr>
        <w:t xml:space="preserve">przyznania dotacji jest </w:t>
      </w:r>
      <w:r w:rsidR="00E362BC">
        <w:rPr>
          <w:rStyle w:val="FontStyle43"/>
          <w:rFonts w:asciiTheme="minorHAnsi" w:hAnsiTheme="minorHAnsi" w:cstheme="minorHAnsi"/>
          <w:sz w:val="24"/>
          <w:szCs w:val="24"/>
        </w:rPr>
        <w:t>oceni</w:t>
      </w:r>
      <w:r w:rsidR="00426BC0">
        <w:rPr>
          <w:rStyle w:val="FontStyle43"/>
          <w:rFonts w:asciiTheme="minorHAnsi" w:hAnsiTheme="minorHAnsi" w:cstheme="minorHAnsi"/>
          <w:sz w:val="24"/>
          <w:szCs w:val="24"/>
        </w:rPr>
        <w:t>a biznesplanu. O przyznaniu wsparcia finansowego decyduje Komisja Oceny Wniosków, zgodnie z przyjętym wcześniej Regulaminem przyznawania środków finansowych na rozwój przedsiębiorczości.</w:t>
      </w:r>
      <w:r w:rsidR="00E362BC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</w:p>
    <w:p w:rsidR="00426BC0" w:rsidRPr="008933F8" w:rsidRDefault="00426BC0" w:rsidP="00FE7245">
      <w:pPr>
        <w:pStyle w:val="Style25"/>
        <w:widowControl/>
        <w:numPr>
          <w:ilvl w:val="0"/>
          <w:numId w:val="20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8933F8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I tura:</w:t>
      </w:r>
      <w:r w:rsidRPr="008933F8">
        <w:rPr>
          <w:rStyle w:val="FontStyle43"/>
          <w:rFonts w:asciiTheme="minorHAnsi" w:hAnsiTheme="minorHAnsi" w:cstheme="minorHAnsi"/>
          <w:sz w:val="24"/>
          <w:szCs w:val="24"/>
        </w:rPr>
        <w:t xml:space="preserve">  </w:t>
      </w:r>
      <w:r w:rsidR="008933F8" w:rsidRPr="008933F8">
        <w:rPr>
          <w:rStyle w:val="FontStyle43"/>
          <w:rFonts w:asciiTheme="minorHAnsi" w:hAnsiTheme="minorHAnsi" w:cstheme="minorHAnsi"/>
          <w:sz w:val="24"/>
          <w:szCs w:val="24"/>
        </w:rPr>
        <w:t xml:space="preserve">nabór i ocena wniosków o wsparcie finansowe:  lipiec – wrzesień 2018; podpisanie umów na wsparcie finansowe: październik – listopad 2018; rejestracja działalności gospodarczej i wypłata dotacji:  </w:t>
      </w:r>
      <w:r w:rsidRPr="008933F8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listopad 2018,</w:t>
      </w:r>
    </w:p>
    <w:p w:rsidR="005524F1" w:rsidRDefault="00426BC0" w:rsidP="00FE7245">
      <w:pPr>
        <w:pStyle w:val="Style25"/>
        <w:widowControl/>
        <w:numPr>
          <w:ilvl w:val="0"/>
          <w:numId w:val="20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8933F8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II tura</w:t>
      </w:r>
      <w:r w:rsidRPr="008933F8">
        <w:rPr>
          <w:rStyle w:val="FontStyle43"/>
          <w:rFonts w:asciiTheme="minorHAnsi" w:hAnsiTheme="minorHAnsi" w:cstheme="minorHAnsi"/>
          <w:sz w:val="24"/>
          <w:szCs w:val="24"/>
        </w:rPr>
        <w:t xml:space="preserve">: </w:t>
      </w:r>
      <w:r w:rsidR="008933F8" w:rsidRPr="008933F8">
        <w:rPr>
          <w:rStyle w:val="FontStyle43"/>
          <w:rFonts w:asciiTheme="minorHAnsi" w:hAnsiTheme="minorHAnsi" w:cstheme="minorHAnsi"/>
          <w:sz w:val="24"/>
          <w:szCs w:val="24"/>
        </w:rPr>
        <w:t xml:space="preserve">nabór i ocena wniosków o wsparcie finansowe: październik - grudzień 2018; podpisanie umów na wsparcie finansowe: styczeń - luty 2019; rejestracja działalności gospodarczej i wypłata dotacji:  </w:t>
      </w:r>
      <w:r w:rsidR="008933F8" w:rsidRPr="008933F8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luty 2019</w:t>
      </w:r>
      <w:r w:rsidR="008933F8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.</w:t>
      </w:r>
    </w:p>
    <w:p w:rsidR="00426BC0" w:rsidRDefault="00426BC0" w:rsidP="00FE7245">
      <w:pPr>
        <w:pStyle w:val="Style25"/>
        <w:widowControl/>
        <w:numPr>
          <w:ilvl w:val="0"/>
          <w:numId w:val="15"/>
        </w:numPr>
        <w:spacing w:before="120"/>
        <w:ind w:left="357" w:hanging="357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Wypłata f</w:t>
      </w:r>
      <w:r w:rsidR="00D514E8"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inansowe</w:t>
      </w:r>
      <w:r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go wsparcia</w:t>
      </w:r>
      <w:r w:rsidR="00D514E8"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 pomostowe</w:t>
      </w:r>
      <w:r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go dla 68 uczestników,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 którzy rozpoczęli działalność gospodarczą i otrzymali dotację </w:t>
      </w:r>
      <w:r w:rsidR="00D514E8"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w wysokości 2</w:t>
      </w:r>
      <w:r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 </w:t>
      </w:r>
      <w:r w:rsidR="00D514E8"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000 zł/miesiąc przez </w:t>
      </w:r>
      <w:r>
        <w:rPr>
          <w:rStyle w:val="FontStyle43"/>
          <w:rFonts w:asciiTheme="minorHAnsi" w:hAnsiTheme="minorHAnsi" w:cstheme="minorHAnsi"/>
          <w:b/>
          <w:sz w:val="24"/>
          <w:szCs w:val="24"/>
        </w:rPr>
        <w:br/>
      </w:r>
      <w:r w:rsidR="00D514E8" w:rsidRPr="00426BC0">
        <w:rPr>
          <w:rStyle w:val="FontStyle43"/>
          <w:rFonts w:asciiTheme="minorHAnsi" w:hAnsiTheme="minorHAnsi" w:cstheme="minorHAnsi"/>
          <w:b/>
          <w:sz w:val="24"/>
          <w:szCs w:val="24"/>
        </w:rPr>
        <w:t>12 miesięcy</w:t>
      </w:r>
      <w:r w:rsidR="00D514E8">
        <w:rPr>
          <w:rStyle w:val="FontStyle43"/>
          <w:rFonts w:asciiTheme="minorHAnsi" w:hAnsiTheme="minorHAnsi" w:cstheme="minorHAnsi"/>
          <w:sz w:val="24"/>
          <w:szCs w:val="24"/>
        </w:rPr>
        <w:t xml:space="preserve"> od rozpoczęcia </w:t>
      </w:r>
      <w:r w:rsidR="00E362BC">
        <w:rPr>
          <w:rStyle w:val="FontStyle43"/>
          <w:rFonts w:asciiTheme="minorHAnsi" w:hAnsiTheme="minorHAnsi" w:cstheme="minorHAnsi"/>
          <w:sz w:val="24"/>
          <w:szCs w:val="24"/>
        </w:rPr>
        <w:t>dzia</w:t>
      </w:r>
      <w:r>
        <w:rPr>
          <w:rStyle w:val="FontStyle43"/>
          <w:rFonts w:asciiTheme="minorHAnsi" w:hAnsiTheme="minorHAnsi" w:cstheme="minorHAnsi"/>
          <w:sz w:val="24"/>
          <w:szCs w:val="24"/>
        </w:rPr>
        <w:t>łalności.</w:t>
      </w:r>
    </w:p>
    <w:p w:rsidR="00426BC0" w:rsidRPr="00923944" w:rsidRDefault="00426BC0" w:rsidP="00FE7245">
      <w:pPr>
        <w:pStyle w:val="Style25"/>
        <w:widowControl/>
        <w:numPr>
          <w:ilvl w:val="0"/>
          <w:numId w:val="21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 tura: </w:t>
      </w:r>
      <w:r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listopad 2018 </w:t>
      </w:r>
      <w:r w:rsidR="005524F1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–</w:t>
      </w:r>
      <w:r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524F1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październik 2019</w:t>
      </w: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,</w:t>
      </w:r>
    </w:p>
    <w:p w:rsidR="00426BC0" w:rsidRDefault="00426BC0" w:rsidP="00FE7245">
      <w:pPr>
        <w:pStyle w:val="Style25"/>
        <w:widowControl/>
        <w:numPr>
          <w:ilvl w:val="0"/>
          <w:numId w:val="21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II tura: </w:t>
      </w:r>
      <w:r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524F1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luty 2019 – styczeń 2020.</w:t>
      </w:r>
    </w:p>
    <w:p w:rsidR="00D514E8" w:rsidRDefault="005524F1" w:rsidP="00FE7245">
      <w:pPr>
        <w:pStyle w:val="Style25"/>
        <w:widowControl/>
        <w:numPr>
          <w:ilvl w:val="0"/>
          <w:numId w:val="15"/>
        </w:numPr>
        <w:spacing w:before="120"/>
        <w:ind w:left="357" w:hanging="357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5524F1">
        <w:rPr>
          <w:rStyle w:val="FontStyle43"/>
          <w:rFonts w:asciiTheme="minorHAnsi" w:hAnsiTheme="minorHAnsi" w:cstheme="minorHAnsi"/>
          <w:b/>
          <w:sz w:val="24"/>
          <w:szCs w:val="24"/>
        </w:rPr>
        <w:t>Usługi rozwojowe dla powstałych przedsiębiorstw</w:t>
      </w:r>
      <w:r>
        <w:rPr>
          <w:rStyle w:val="FontStyle43"/>
          <w:rFonts w:asciiTheme="minorHAnsi" w:hAnsiTheme="minorHAnsi" w:cstheme="minorHAnsi"/>
          <w:b/>
          <w:sz w:val="24"/>
          <w:szCs w:val="24"/>
        </w:rPr>
        <w:t xml:space="preserve">, w postaci indywidualnego doradztwa specjalistycznego. </w:t>
      </w:r>
      <w:r w:rsidRPr="005524F1">
        <w:rPr>
          <w:rStyle w:val="FontStyle43"/>
          <w:rFonts w:asciiTheme="minorHAnsi" w:hAnsiTheme="minorHAnsi" w:cstheme="minorHAnsi"/>
          <w:sz w:val="24"/>
          <w:szCs w:val="24"/>
        </w:rPr>
        <w:t xml:space="preserve">Wsparcie </w:t>
      </w:r>
      <w:r>
        <w:rPr>
          <w:rStyle w:val="FontStyle43"/>
          <w:rFonts w:asciiTheme="minorHAnsi" w:hAnsiTheme="minorHAnsi" w:cstheme="minorHAnsi"/>
          <w:sz w:val="24"/>
          <w:szCs w:val="24"/>
        </w:rPr>
        <w:t>zaplanowane dla 34 firm, mające pomóc im w rozwiazywaniu problemów w ramach nowopowstałej działalności.</w:t>
      </w:r>
    </w:p>
    <w:p w:rsidR="005524F1" w:rsidRPr="00923944" w:rsidRDefault="005524F1" w:rsidP="00FE7245">
      <w:pPr>
        <w:pStyle w:val="Style25"/>
        <w:widowControl/>
        <w:numPr>
          <w:ilvl w:val="0"/>
          <w:numId w:val="22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 tura: </w:t>
      </w:r>
      <w:r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listopad 2018 – październik 2019</w:t>
      </w: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>,</w:t>
      </w:r>
    </w:p>
    <w:p w:rsidR="005524F1" w:rsidRDefault="005524F1" w:rsidP="00FE7245">
      <w:pPr>
        <w:pStyle w:val="Style25"/>
        <w:widowControl/>
        <w:numPr>
          <w:ilvl w:val="0"/>
          <w:numId w:val="22"/>
        </w:numPr>
        <w:jc w:val="both"/>
        <w:rPr>
          <w:rStyle w:val="FontStyle43"/>
          <w:rFonts w:asciiTheme="minorHAnsi" w:hAnsiTheme="minorHAnsi" w:cstheme="minorHAnsi"/>
          <w:sz w:val="24"/>
          <w:szCs w:val="24"/>
          <w:u w:val="single"/>
        </w:rPr>
      </w:pPr>
      <w:r w:rsidRPr="00923944"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II tura: </w:t>
      </w:r>
      <w:r>
        <w:rPr>
          <w:rStyle w:val="FontStyle43"/>
          <w:rFonts w:asciiTheme="minorHAnsi" w:hAnsiTheme="minorHAnsi" w:cstheme="minorHAnsi"/>
          <w:sz w:val="24"/>
          <w:szCs w:val="24"/>
          <w:u w:val="single"/>
        </w:rPr>
        <w:t xml:space="preserve"> luty 2019 – styczeń 2020.</w:t>
      </w:r>
    </w:p>
    <w:p w:rsidR="005524F1" w:rsidRPr="005524F1" w:rsidRDefault="005524F1" w:rsidP="00FE7245">
      <w:pPr>
        <w:pStyle w:val="Style25"/>
        <w:widowControl/>
        <w:ind w:left="360"/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</w:p>
    <w:p w:rsidR="00D514E8" w:rsidRDefault="00D514E8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</w:pPr>
      <w:r w:rsidRPr="005524F1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 xml:space="preserve">Obowiązki </w:t>
      </w:r>
      <w:r w:rsidR="005524F1" w:rsidRPr="005524F1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 xml:space="preserve">uczestników </w:t>
      </w:r>
      <w:r w:rsidRPr="005524F1"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  <w:t>wynikające z udziału w projekcie:</w:t>
      </w:r>
    </w:p>
    <w:p w:rsidR="00FE7245" w:rsidRPr="005524F1" w:rsidRDefault="00FE7245" w:rsidP="00FE7245">
      <w:pPr>
        <w:pStyle w:val="Style25"/>
        <w:widowControl/>
        <w:jc w:val="both"/>
        <w:rPr>
          <w:rStyle w:val="FontStyle43"/>
          <w:rFonts w:asciiTheme="minorHAnsi" w:hAnsiTheme="minorHAnsi" w:cstheme="minorHAnsi"/>
          <w:b/>
          <w:sz w:val="28"/>
          <w:szCs w:val="28"/>
          <w:u w:val="single"/>
        </w:rPr>
      </w:pPr>
    </w:p>
    <w:p w:rsidR="00D514E8" w:rsidRDefault="00D514E8" w:rsidP="00FE7245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Uczestnictwo w szkoleniu i doradztwie </w:t>
      </w:r>
      <w:r w:rsidR="003C7EE5">
        <w:rPr>
          <w:rStyle w:val="FontStyle43"/>
          <w:rFonts w:asciiTheme="minorHAnsi" w:hAnsiTheme="minorHAnsi" w:cstheme="minorHAnsi"/>
          <w:sz w:val="24"/>
          <w:szCs w:val="24"/>
        </w:rPr>
        <w:t>dotyczącym prowadzenia działalności gospodarczej i pisania biznesplanu.</w:t>
      </w:r>
    </w:p>
    <w:p w:rsidR="00D514E8" w:rsidRDefault="003C7EE5" w:rsidP="00FE7245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>
        <w:rPr>
          <w:rStyle w:val="FontStyle43"/>
          <w:rFonts w:asciiTheme="minorHAnsi" w:hAnsiTheme="minorHAnsi" w:cstheme="minorHAnsi"/>
          <w:sz w:val="24"/>
          <w:szCs w:val="24"/>
        </w:rPr>
        <w:t>Przygotowanie biznesplanu i złożenie go do oceny.</w:t>
      </w:r>
    </w:p>
    <w:p w:rsidR="00FE7245" w:rsidRDefault="00D514E8" w:rsidP="00470C5A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Wydatkowanie </w:t>
      </w:r>
      <w:r w:rsidR="00FE7245"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i rozliczenie </w:t>
      </w: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>śro</w:t>
      </w:r>
      <w:bookmarkStart w:id="0" w:name="_GoBack"/>
      <w:bookmarkEnd w:id="0"/>
      <w:r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dków </w:t>
      </w:r>
      <w:r w:rsidR="003C7EE5"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z dotacji inwestycyjnej </w:t>
      </w: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>zgodnie z biznesplanem.</w:t>
      </w:r>
      <w:r w:rsidR="003C7EE5"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</w:p>
    <w:p w:rsidR="00D514E8" w:rsidRPr="00FE7245" w:rsidRDefault="00D514E8" w:rsidP="00470C5A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Prowadzenie działalności gospodarczej przez </w:t>
      </w:r>
      <w:r w:rsid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min. </w:t>
      </w: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>12 miesięcy i opłacanie składek ZUS.</w:t>
      </w:r>
      <w:r w:rsidR="003C7EE5" w:rsidRPr="00FE7245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</w:p>
    <w:p w:rsidR="003C7EE5" w:rsidRDefault="003C7EE5" w:rsidP="00FE7245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>
        <w:rPr>
          <w:rStyle w:val="FontStyle43"/>
          <w:rFonts w:asciiTheme="minorHAnsi" w:hAnsiTheme="minorHAnsi" w:cstheme="minorHAnsi"/>
          <w:sz w:val="24"/>
          <w:szCs w:val="24"/>
        </w:rPr>
        <w:t>Wydatkowanie środków ze wsparcia pomostowego na bieżącą działalność firmy.</w:t>
      </w:r>
    </w:p>
    <w:p w:rsidR="00D514E8" w:rsidRDefault="00D514E8" w:rsidP="00FE7245">
      <w:pPr>
        <w:pStyle w:val="Style25"/>
        <w:widowControl/>
        <w:numPr>
          <w:ilvl w:val="0"/>
          <w:numId w:val="17"/>
        </w:numPr>
        <w:jc w:val="both"/>
        <w:rPr>
          <w:rStyle w:val="FontStyle43"/>
          <w:rFonts w:asciiTheme="minorHAnsi" w:hAnsiTheme="minorHAnsi" w:cstheme="minorHAnsi"/>
          <w:sz w:val="24"/>
          <w:szCs w:val="24"/>
        </w:rPr>
      </w:pP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Poddanie się </w:t>
      </w:r>
      <w:r w:rsidR="003C7EE5">
        <w:rPr>
          <w:rStyle w:val="FontStyle43"/>
          <w:rFonts w:asciiTheme="minorHAnsi" w:hAnsiTheme="minorHAnsi" w:cstheme="minorHAnsi"/>
          <w:sz w:val="24"/>
          <w:szCs w:val="24"/>
        </w:rPr>
        <w:t xml:space="preserve">2 </w:t>
      </w:r>
      <w:r>
        <w:rPr>
          <w:rStyle w:val="FontStyle43"/>
          <w:rFonts w:asciiTheme="minorHAnsi" w:hAnsiTheme="minorHAnsi" w:cstheme="minorHAnsi"/>
          <w:sz w:val="24"/>
          <w:szCs w:val="24"/>
        </w:rPr>
        <w:t>kontrolom</w:t>
      </w:r>
      <w:r w:rsidR="003C7EE5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i </w:t>
      </w:r>
      <w:r w:rsidR="003C7EE5">
        <w:rPr>
          <w:rStyle w:val="FontStyle43"/>
          <w:rFonts w:asciiTheme="minorHAnsi" w:hAnsiTheme="minorHAnsi" w:cstheme="minorHAnsi"/>
          <w:sz w:val="24"/>
          <w:szCs w:val="24"/>
        </w:rPr>
        <w:t xml:space="preserve">2 </w:t>
      </w:r>
      <w:r>
        <w:rPr>
          <w:rStyle w:val="FontStyle43"/>
          <w:rFonts w:asciiTheme="minorHAnsi" w:hAnsiTheme="minorHAnsi" w:cstheme="minorHAnsi"/>
          <w:sz w:val="24"/>
          <w:szCs w:val="24"/>
        </w:rPr>
        <w:t xml:space="preserve">wizytom monitorującym w okresie 12 miesięcy </w:t>
      </w:r>
      <w:r w:rsidR="00E362BC">
        <w:rPr>
          <w:rStyle w:val="FontStyle43"/>
          <w:rFonts w:asciiTheme="minorHAnsi" w:hAnsiTheme="minorHAnsi" w:cstheme="minorHAnsi"/>
          <w:sz w:val="24"/>
          <w:szCs w:val="24"/>
        </w:rPr>
        <w:t>od rozpoczęcia działalności.</w:t>
      </w:r>
    </w:p>
    <w:p w:rsidR="00D93016" w:rsidRPr="00FE7245" w:rsidRDefault="00E362BC" w:rsidP="00BD4B7E">
      <w:pPr>
        <w:pStyle w:val="Style25"/>
        <w:widowControl/>
        <w:numPr>
          <w:ilvl w:val="0"/>
          <w:numId w:val="17"/>
        </w:numPr>
        <w:jc w:val="both"/>
      </w:pPr>
      <w:r w:rsidRPr="00FE7245">
        <w:rPr>
          <w:rStyle w:val="FontStyle43"/>
          <w:rFonts w:asciiTheme="minorHAnsi" w:hAnsiTheme="minorHAnsi" w:cstheme="minorHAnsi"/>
          <w:sz w:val="24"/>
          <w:szCs w:val="24"/>
        </w:rPr>
        <w:t>Uczestnictwo w specjalistycznym doradztwie w przypadku problemów z prowadzeniem działalności.</w:t>
      </w:r>
    </w:p>
    <w:sectPr w:rsidR="00D93016" w:rsidRPr="00FE7245" w:rsidSect="00FA216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B1" w:rsidRDefault="00A06BB1" w:rsidP="006C13B1">
      <w:pPr>
        <w:spacing w:after="0" w:line="240" w:lineRule="auto"/>
      </w:pPr>
      <w:r>
        <w:separator/>
      </w:r>
    </w:p>
  </w:endnote>
  <w:endnote w:type="continuationSeparator" w:id="0">
    <w:p w:rsidR="00A06BB1" w:rsidRDefault="00A06BB1" w:rsidP="006C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9" w:rsidRPr="006C13B1" w:rsidRDefault="00FA2169" w:rsidP="00FA2169">
    <w:pPr>
      <w:spacing w:after="0" w:line="240" w:lineRule="auto"/>
      <w:jc w:val="both"/>
      <w:rPr>
        <w:b/>
        <w:sz w:val="24"/>
        <w:szCs w:val="24"/>
      </w:rPr>
    </w:pPr>
    <w:r w:rsidRPr="006C13B1">
      <w:rPr>
        <w:b/>
        <w:sz w:val="24"/>
        <w:szCs w:val="24"/>
      </w:rPr>
      <w:t>Informacje o projekcie:</w:t>
    </w:r>
  </w:p>
  <w:p w:rsidR="00FA2169" w:rsidRDefault="00FA2169" w:rsidP="00FA2169">
    <w:pPr>
      <w:pStyle w:val="Stopka"/>
      <w:rPr>
        <w:sz w:val="24"/>
        <w:szCs w:val="24"/>
      </w:rPr>
    </w:pPr>
    <w:r w:rsidRPr="00FA2169">
      <w:rPr>
        <w:sz w:val="24"/>
        <w:szCs w:val="24"/>
      </w:rPr>
      <w:t>Urząd Miejski w Koninie, Wydział Rozwoju Gospodarczego, tel. 63 240-11-61.</w:t>
    </w:r>
  </w:p>
  <w:p w:rsidR="00FA2169" w:rsidRDefault="00FA2169" w:rsidP="00FA2169">
    <w:pPr>
      <w:pStyle w:val="Stopka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>2</w:t>
    </w:r>
  </w:p>
  <w:p w:rsidR="00FA2169" w:rsidRPr="00FA2169" w:rsidRDefault="00FA2169" w:rsidP="00FA2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9" w:rsidRPr="006C13B1" w:rsidRDefault="00FA2169" w:rsidP="00FA2169">
    <w:pPr>
      <w:spacing w:after="0" w:line="240" w:lineRule="auto"/>
      <w:jc w:val="both"/>
      <w:rPr>
        <w:b/>
        <w:sz w:val="24"/>
        <w:szCs w:val="24"/>
      </w:rPr>
    </w:pPr>
    <w:r w:rsidRPr="006C13B1">
      <w:rPr>
        <w:b/>
        <w:sz w:val="24"/>
        <w:szCs w:val="24"/>
      </w:rPr>
      <w:t>Informacje o projekcie:</w:t>
    </w:r>
  </w:p>
  <w:p w:rsidR="00FA2169" w:rsidRDefault="00FA2169" w:rsidP="00FA2169">
    <w:pPr>
      <w:pStyle w:val="Stopka"/>
      <w:rPr>
        <w:sz w:val="24"/>
        <w:szCs w:val="24"/>
      </w:rPr>
    </w:pPr>
    <w:r w:rsidRPr="00FA2169">
      <w:rPr>
        <w:sz w:val="24"/>
        <w:szCs w:val="24"/>
      </w:rPr>
      <w:t>Urząd Miejski w Koninie, Wydział Rozwoju Gospodarczego, tel. 63 240-11-61.</w:t>
    </w:r>
  </w:p>
  <w:p w:rsidR="00FA2169" w:rsidRDefault="00FA2169" w:rsidP="00FA2169">
    <w:pPr>
      <w:pStyle w:val="Stopka"/>
    </w:pPr>
    <w:r>
      <w:rPr>
        <w:sz w:val="24"/>
        <w:szCs w:val="24"/>
      </w:rPr>
      <w:tab/>
    </w:r>
    <w:r>
      <w:rPr>
        <w:sz w:val="24"/>
        <w:szCs w:val="24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B1" w:rsidRDefault="00A06BB1" w:rsidP="006C13B1">
      <w:pPr>
        <w:spacing w:after="0" w:line="240" w:lineRule="auto"/>
      </w:pPr>
      <w:r>
        <w:separator/>
      </w:r>
    </w:p>
  </w:footnote>
  <w:footnote w:type="continuationSeparator" w:id="0">
    <w:p w:rsidR="00A06BB1" w:rsidRDefault="00A06BB1" w:rsidP="006C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9" w:rsidRPr="00FA2169" w:rsidRDefault="00FA2169" w:rsidP="00FA2169">
    <w:pPr>
      <w:pStyle w:val="Nagwek"/>
    </w:pPr>
    <w:r w:rsidRPr="00D32BC2">
      <w:rPr>
        <w:noProof/>
        <w:lang w:eastAsia="pl-PL"/>
      </w:rPr>
      <w:drawing>
        <wp:inline distT="0" distB="0" distL="0" distR="0" wp14:anchorId="15F46286" wp14:editId="5B747BA1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5F6"/>
    <w:multiLevelType w:val="hybridMultilevel"/>
    <w:tmpl w:val="9AB4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A4F"/>
    <w:multiLevelType w:val="hybridMultilevel"/>
    <w:tmpl w:val="44781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F3DE0"/>
    <w:multiLevelType w:val="hybridMultilevel"/>
    <w:tmpl w:val="A4DC2C7C"/>
    <w:lvl w:ilvl="0" w:tplc="3A6A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42F"/>
    <w:multiLevelType w:val="hybridMultilevel"/>
    <w:tmpl w:val="3BE67024"/>
    <w:lvl w:ilvl="0" w:tplc="0B14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6D1A"/>
    <w:multiLevelType w:val="hybridMultilevel"/>
    <w:tmpl w:val="A210C200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E0CBB"/>
    <w:multiLevelType w:val="hybridMultilevel"/>
    <w:tmpl w:val="2CFAE552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904C7"/>
    <w:multiLevelType w:val="hybridMultilevel"/>
    <w:tmpl w:val="0BD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24228"/>
    <w:multiLevelType w:val="hybridMultilevel"/>
    <w:tmpl w:val="72FE02B6"/>
    <w:lvl w:ilvl="0" w:tplc="859C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7E3C"/>
    <w:multiLevelType w:val="hybridMultilevel"/>
    <w:tmpl w:val="2520AC84"/>
    <w:lvl w:ilvl="0" w:tplc="3A6A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7139E"/>
    <w:multiLevelType w:val="hybridMultilevel"/>
    <w:tmpl w:val="777E78AE"/>
    <w:lvl w:ilvl="0" w:tplc="3A6A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1229"/>
    <w:multiLevelType w:val="hybridMultilevel"/>
    <w:tmpl w:val="CAD2669C"/>
    <w:lvl w:ilvl="0" w:tplc="3A6A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1A61"/>
    <w:multiLevelType w:val="hybridMultilevel"/>
    <w:tmpl w:val="86BC4B5C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F79CF"/>
    <w:multiLevelType w:val="hybridMultilevel"/>
    <w:tmpl w:val="9E6871CE"/>
    <w:lvl w:ilvl="0" w:tplc="859C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597A"/>
    <w:multiLevelType w:val="hybridMultilevel"/>
    <w:tmpl w:val="C5666270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1006D"/>
    <w:multiLevelType w:val="hybridMultilevel"/>
    <w:tmpl w:val="1BEA5DBE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21DE9"/>
    <w:multiLevelType w:val="hybridMultilevel"/>
    <w:tmpl w:val="C2CCC52C"/>
    <w:lvl w:ilvl="0" w:tplc="DB9A35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82923"/>
    <w:multiLevelType w:val="hybridMultilevel"/>
    <w:tmpl w:val="260A9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44AAC"/>
    <w:multiLevelType w:val="hybridMultilevel"/>
    <w:tmpl w:val="D0D0610C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C3E20"/>
    <w:multiLevelType w:val="hybridMultilevel"/>
    <w:tmpl w:val="3ECECCBA"/>
    <w:lvl w:ilvl="0" w:tplc="3A6A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527A"/>
    <w:multiLevelType w:val="hybridMultilevel"/>
    <w:tmpl w:val="BEF44DC0"/>
    <w:lvl w:ilvl="0" w:tplc="859C1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B281B"/>
    <w:multiLevelType w:val="hybridMultilevel"/>
    <w:tmpl w:val="335CE24A"/>
    <w:lvl w:ilvl="0" w:tplc="0415000F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" w:hanging="360"/>
      </w:pPr>
    </w:lvl>
    <w:lvl w:ilvl="2" w:tplc="0415001B" w:tentative="1">
      <w:start w:val="1"/>
      <w:numFmt w:val="lowerRoman"/>
      <w:lvlText w:val="%3."/>
      <w:lvlJc w:val="right"/>
      <w:pPr>
        <w:ind w:left="1416" w:hanging="180"/>
      </w:pPr>
    </w:lvl>
    <w:lvl w:ilvl="3" w:tplc="0415000F" w:tentative="1">
      <w:start w:val="1"/>
      <w:numFmt w:val="decimal"/>
      <w:lvlText w:val="%4."/>
      <w:lvlJc w:val="left"/>
      <w:pPr>
        <w:ind w:left="2136" w:hanging="360"/>
      </w:pPr>
    </w:lvl>
    <w:lvl w:ilvl="4" w:tplc="04150019" w:tentative="1">
      <w:start w:val="1"/>
      <w:numFmt w:val="lowerLetter"/>
      <w:lvlText w:val="%5."/>
      <w:lvlJc w:val="left"/>
      <w:pPr>
        <w:ind w:left="2856" w:hanging="360"/>
      </w:pPr>
    </w:lvl>
    <w:lvl w:ilvl="5" w:tplc="0415001B" w:tentative="1">
      <w:start w:val="1"/>
      <w:numFmt w:val="lowerRoman"/>
      <w:lvlText w:val="%6."/>
      <w:lvlJc w:val="right"/>
      <w:pPr>
        <w:ind w:left="3576" w:hanging="180"/>
      </w:pPr>
    </w:lvl>
    <w:lvl w:ilvl="6" w:tplc="0415000F" w:tentative="1">
      <w:start w:val="1"/>
      <w:numFmt w:val="decimal"/>
      <w:lvlText w:val="%7."/>
      <w:lvlJc w:val="left"/>
      <w:pPr>
        <w:ind w:left="4296" w:hanging="360"/>
      </w:pPr>
    </w:lvl>
    <w:lvl w:ilvl="7" w:tplc="04150019" w:tentative="1">
      <w:start w:val="1"/>
      <w:numFmt w:val="lowerLetter"/>
      <w:lvlText w:val="%8."/>
      <w:lvlJc w:val="left"/>
      <w:pPr>
        <w:ind w:left="5016" w:hanging="360"/>
      </w:pPr>
    </w:lvl>
    <w:lvl w:ilvl="8" w:tplc="041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21" w15:restartNumberingAfterBreak="0">
    <w:nsid w:val="6C6100EB"/>
    <w:multiLevelType w:val="hybridMultilevel"/>
    <w:tmpl w:val="1EAAD3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10"/>
  </w:num>
  <w:num w:numId="15">
    <w:abstractNumId w:val="21"/>
  </w:num>
  <w:num w:numId="16">
    <w:abstractNumId w:val="0"/>
  </w:num>
  <w:num w:numId="17">
    <w:abstractNumId w:val="1"/>
  </w:num>
  <w:num w:numId="18">
    <w:abstractNumId w:val="16"/>
  </w:num>
  <w:num w:numId="19">
    <w:abstractNumId w:val="8"/>
  </w:num>
  <w:num w:numId="20">
    <w:abstractNumId w:val="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7E"/>
    <w:rsid w:val="00080DA7"/>
    <w:rsid w:val="000D3A3F"/>
    <w:rsid w:val="000E2A7C"/>
    <w:rsid w:val="000F1A14"/>
    <w:rsid w:val="00164CA0"/>
    <w:rsid w:val="00172418"/>
    <w:rsid w:val="00186E8E"/>
    <w:rsid w:val="001B3494"/>
    <w:rsid w:val="001F75B4"/>
    <w:rsid w:val="002451CE"/>
    <w:rsid w:val="002836FF"/>
    <w:rsid w:val="00285885"/>
    <w:rsid w:val="00293C36"/>
    <w:rsid w:val="002A0BFF"/>
    <w:rsid w:val="002D2B32"/>
    <w:rsid w:val="002D5621"/>
    <w:rsid w:val="00327DF8"/>
    <w:rsid w:val="003C791B"/>
    <w:rsid w:val="003C7EE5"/>
    <w:rsid w:val="00426BC0"/>
    <w:rsid w:val="00445BB4"/>
    <w:rsid w:val="00465CF4"/>
    <w:rsid w:val="004968E1"/>
    <w:rsid w:val="00513918"/>
    <w:rsid w:val="00544273"/>
    <w:rsid w:val="005524F1"/>
    <w:rsid w:val="00584B93"/>
    <w:rsid w:val="005C7CE0"/>
    <w:rsid w:val="006314BD"/>
    <w:rsid w:val="006B53A9"/>
    <w:rsid w:val="006C13B1"/>
    <w:rsid w:val="00731ACC"/>
    <w:rsid w:val="00750803"/>
    <w:rsid w:val="0075442D"/>
    <w:rsid w:val="00795F24"/>
    <w:rsid w:val="007D72D8"/>
    <w:rsid w:val="00822B66"/>
    <w:rsid w:val="00836E57"/>
    <w:rsid w:val="008440AF"/>
    <w:rsid w:val="00854635"/>
    <w:rsid w:val="00854B29"/>
    <w:rsid w:val="00881D61"/>
    <w:rsid w:val="008933F8"/>
    <w:rsid w:val="008E4C76"/>
    <w:rsid w:val="00910C9B"/>
    <w:rsid w:val="00923944"/>
    <w:rsid w:val="00986873"/>
    <w:rsid w:val="009955B5"/>
    <w:rsid w:val="009B2DA8"/>
    <w:rsid w:val="009F5242"/>
    <w:rsid w:val="00A06BB1"/>
    <w:rsid w:val="00A6615B"/>
    <w:rsid w:val="00AE16A7"/>
    <w:rsid w:val="00AE3215"/>
    <w:rsid w:val="00AE669A"/>
    <w:rsid w:val="00B32C17"/>
    <w:rsid w:val="00B608D2"/>
    <w:rsid w:val="00BE55F9"/>
    <w:rsid w:val="00CD1A99"/>
    <w:rsid w:val="00CF0E86"/>
    <w:rsid w:val="00D35E65"/>
    <w:rsid w:val="00D50AA7"/>
    <w:rsid w:val="00D514E8"/>
    <w:rsid w:val="00D93016"/>
    <w:rsid w:val="00E362BC"/>
    <w:rsid w:val="00E46DCA"/>
    <w:rsid w:val="00F1628D"/>
    <w:rsid w:val="00F215A5"/>
    <w:rsid w:val="00F3787E"/>
    <w:rsid w:val="00F83836"/>
    <w:rsid w:val="00F94257"/>
    <w:rsid w:val="00FA2169"/>
    <w:rsid w:val="00FB5137"/>
    <w:rsid w:val="00FE7245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CC16"/>
  <w15:docId w15:val="{9FA5AA86-ED3A-4E72-B75A-5037746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3787E"/>
    <w:pPr>
      <w:ind w:left="720"/>
      <w:contextualSpacing/>
    </w:pPr>
  </w:style>
  <w:style w:type="paragraph" w:customStyle="1" w:styleId="Style25">
    <w:name w:val="Style25"/>
    <w:basedOn w:val="Normalny"/>
    <w:uiPriority w:val="99"/>
    <w:rsid w:val="00F21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F215A5"/>
    <w:rPr>
      <w:rFonts w:ascii="Calibri" w:hAnsi="Calibri" w:cs="Calibri"/>
      <w:color w:val="000000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164CA0"/>
  </w:style>
  <w:style w:type="paragraph" w:styleId="Tekstdymka">
    <w:name w:val="Balloon Text"/>
    <w:basedOn w:val="Normalny"/>
    <w:link w:val="TekstdymkaZnak"/>
    <w:uiPriority w:val="99"/>
    <w:semiHidden/>
    <w:unhideWhenUsed/>
    <w:rsid w:val="0089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3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B1"/>
  </w:style>
  <w:style w:type="paragraph" w:styleId="Stopka">
    <w:name w:val="footer"/>
    <w:basedOn w:val="Normalny"/>
    <w:link w:val="StopkaZnak"/>
    <w:uiPriority w:val="99"/>
    <w:unhideWhenUsed/>
    <w:rsid w:val="006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412B3-D85A-4680-8C9F-D7BF290D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Rogalinska</dc:creator>
  <cp:keywords/>
  <dc:description/>
  <cp:lastModifiedBy>Iwona Rogalinska</cp:lastModifiedBy>
  <cp:revision>6</cp:revision>
  <cp:lastPrinted>2017-11-29T11:33:00Z</cp:lastPrinted>
  <dcterms:created xsi:type="dcterms:W3CDTF">2017-11-29T09:26:00Z</dcterms:created>
  <dcterms:modified xsi:type="dcterms:W3CDTF">2017-12-01T10:15:00Z</dcterms:modified>
</cp:coreProperties>
</file>